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48" w:rsidRPr="003F6594" w:rsidRDefault="00C83C80" w:rsidP="00266B4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F6594">
        <w:rPr>
          <w:rFonts w:asciiTheme="majorHAnsi" w:eastAsia="Times New Roman" w:hAnsiTheme="majorHAnsi" w:cs="Times New Roman"/>
          <w:sz w:val="20"/>
          <w:szCs w:val="20"/>
        </w:rPr>
        <w:t>Ref: MHSML/SD/Share/15</w:t>
      </w:r>
      <w:r w:rsidR="00266B48" w:rsidRPr="003F6594">
        <w:rPr>
          <w:rFonts w:asciiTheme="majorHAnsi" w:eastAsia="Times New Roman" w:hAnsiTheme="majorHAnsi" w:cs="Times New Roman"/>
          <w:sz w:val="20"/>
          <w:szCs w:val="20"/>
        </w:rPr>
        <w:t>/</w:t>
      </w:r>
      <w:r w:rsidR="00483580">
        <w:rPr>
          <w:rFonts w:asciiTheme="majorHAnsi" w:eastAsia="Times New Roman" w:hAnsiTheme="majorHAnsi" w:cs="Times New Roman"/>
          <w:sz w:val="20"/>
          <w:szCs w:val="20"/>
        </w:rPr>
        <w:t>76</w:t>
      </w:r>
      <w:r w:rsidR="00266B48" w:rsidRPr="003F6594">
        <w:rPr>
          <w:rFonts w:asciiTheme="majorHAnsi" w:hAnsiTheme="majorHAnsi"/>
          <w:sz w:val="20"/>
          <w:szCs w:val="20"/>
        </w:rPr>
        <w:t xml:space="preserve"> </w:t>
      </w:r>
    </w:p>
    <w:p w:rsidR="00266B48" w:rsidRPr="003F6594" w:rsidRDefault="00266B48" w:rsidP="00266B4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66B48" w:rsidRPr="003F6594" w:rsidRDefault="00266B48" w:rsidP="00266B4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F6594">
        <w:rPr>
          <w:rFonts w:asciiTheme="majorHAnsi" w:hAnsiTheme="majorHAnsi"/>
          <w:sz w:val="20"/>
          <w:szCs w:val="20"/>
        </w:rPr>
        <w:t xml:space="preserve">Dated: </w:t>
      </w:r>
      <w:r w:rsidR="009645C1" w:rsidRPr="003F6594">
        <w:rPr>
          <w:rFonts w:asciiTheme="majorHAnsi" w:hAnsiTheme="majorHAnsi"/>
          <w:sz w:val="20"/>
          <w:szCs w:val="20"/>
        </w:rPr>
        <w:t>October</w:t>
      </w:r>
      <w:r w:rsidR="001F3C7B" w:rsidRPr="003F6594">
        <w:rPr>
          <w:rFonts w:asciiTheme="majorHAnsi" w:hAnsiTheme="majorHAnsi"/>
          <w:sz w:val="20"/>
          <w:szCs w:val="20"/>
        </w:rPr>
        <w:t xml:space="preserve"> </w:t>
      </w:r>
      <w:r w:rsidR="00483580">
        <w:rPr>
          <w:rFonts w:asciiTheme="majorHAnsi" w:hAnsiTheme="majorHAnsi"/>
          <w:sz w:val="20"/>
          <w:szCs w:val="20"/>
        </w:rPr>
        <w:t xml:space="preserve">29, </w:t>
      </w:r>
      <w:r w:rsidR="00C83C80" w:rsidRPr="003F6594">
        <w:rPr>
          <w:rFonts w:asciiTheme="majorHAnsi" w:hAnsiTheme="majorHAnsi"/>
          <w:sz w:val="20"/>
          <w:szCs w:val="20"/>
        </w:rPr>
        <w:t>2015</w:t>
      </w:r>
    </w:p>
    <w:p w:rsidR="00266B48" w:rsidRPr="003F6594" w:rsidRDefault="00266B48" w:rsidP="00266B48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266B48" w:rsidRPr="003F6594" w:rsidRDefault="00266B48" w:rsidP="00266B48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</w:rPr>
      </w:pPr>
      <w:r w:rsidRPr="003F6594">
        <w:rPr>
          <w:rFonts w:asciiTheme="majorHAnsi" w:eastAsia="Times New Roman" w:hAnsiTheme="majorHAnsi" w:cs="Times New Roman"/>
          <w:b/>
          <w:sz w:val="20"/>
          <w:szCs w:val="20"/>
        </w:rPr>
        <w:t xml:space="preserve">The Chairman </w:t>
      </w:r>
    </w:p>
    <w:p w:rsidR="00266B48" w:rsidRPr="003F6594" w:rsidRDefault="00266B48" w:rsidP="00266B48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3F6594">
        <w:rPr>
          <w:rFonts w:asciiTheme="majorHAnsi" w:eastAsia="Times New Roman" w:hAnsiTheme="majorHAnsi" w:cs="Times New Roman"/>
          <w:sz w:val="20"/>
          <w:szCs w:val="20"/>
        </w:rPr>
        <w:t xml:space="preserve">Bangladesh Securities and Exchange Commission </w:t>
      </w:r>
    </w:p>
    <w:p w:rsidR="00266B48" w:rsidRPr="003F6594" w:rsidRDefault="00266B48" w:rsidP="00266B48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3F6594">
        <w:rPr>
          <w:rFonts w:asciiTheme="majorHAnsi" w:eastAsia="Times New Roman" w:hAnsiTheme="majorHAnsi" w:cs="Times New Roman"/>
          <w:sz w:val="20"/>
          <w:szCs w:val="20"/>
        </w:rPr>
        <w:t>Jibon Bima Tower (15</w:t>
      </w:r>
      <w:r w:rsidRPr="003F6594">
        <w:rPr>
          <w:rFonts w:asciiTheme="majorHAnsi" w:eastAsia="Times New Roman" w:hAnsiTheme="majorHAnsi" w:cs="Times New Roman"/>
          <w:sz w:val="20"/>
          <w:szCs w:val="20"/>
          <w:vertAlign w:val="superscript"/>
        </w:rPr>
        <w:t>th</w:t>
      </w:r>
      <w:r w:rsidRPr="003F6594">
        <w:rPr>
          <w:rFonts w:asciiTheme="majorHAnsi" w:eastAsia="Times New Roman" w:hAnsiTheme="majorHAnsi" w:cs="Times New Roman"/>
          <w:sz w:val="20"/>
          <w:szCs w:val="20"/>
        </w:rPr>
        <w:t xml:space="preserve"> Floor)</w:t>
      </w:r>
    </w:p>
    <w:p w:rsidR="00266B48" w:rsidRPr="003F6594" w:rsidRDefault="00266B48" w:rsidP="00266B48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3F6594">
        <w:rPr>
          <w:rFonts w:asciiTheme="majorHAnsi" w:eastAsia="Times New Roman" w:hAnsiTheme="majorHAnsi" w:cs="Times New Roman"/>
          <w:sz w:val="20"/>
          <w:szCs w:val="20"/>
        </w:rPr>
        <w:t>10 Dilkusha C/A</w:t>
      </w:r>
    </w:p>
    <w:p w:rsidR="00266B48" w:rsidRPr="003F6594" w:rsidRDefault="00266B48" w:rsidP="00266B48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3F6594">
        <w:rPr>
          <w:rFonts w:asciiTheme="majorHAnsi" w:eastAsia="Times New Roman" w:hAnsiTheme="majorHAnsi" w:cs="Times New Roman"/>
          <w:sz w:val="20"/>
          <w:szCs w:val="20"/>
        </w:rPr>
        <w:t>Dhaka-1000, Bangladesh</w:t>
      </w:r>
    </w:p>
    <w:p w:rsidR="00266B48" w:rsidRPr="003F6594" w:rsidRDefault="00266B48" w:rsidP="00266B48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p w:rsidR="001612CA" w:rsidRPr="003F6594" w:rsidRDefault="001612CA" w:rsidP="004B3D9C">
      <w:pPr>
        <w:spacing w:after="0" w:line="240" w:lineRule="auto"/>
        <w:ind w:left="990" w:hanging="990"/>
        <w:jc w:val="both"/>
        <w:rPr>
          <w:rFonts w:asciiTheme="majorHAnsi" w:hAnsiTheme="majorHAnsi"/>
          <w:sz w:val="20"/>
          <w:szCs w:val="20"/>
        </w:rPr>
      </w:pPr>
      <w:r w:rsidRPr="003F6594">
        <w:rPr>
          <w:rFonts w:asciiTheme="majorHAnsi" w:hAnsiTheme="majorHAnsi"/>
          <w:b/>
          <w:sz w:val="20"/>
          <w:szCs w:val="20"/>
        </w:rPr>
        <w:t xml:space="preserve">Subject: </w:t>
      </w:r>
      <w:r w:rsidRPr="003F6594">
        <w:rPr>
          <w:rFonts w:asciiTheme="majorHAnsi" w:hAnsiTheme="majorHAnsi"/>
          <w:b/>
          <w:sz w:val="20"/>
          <w:szCs w:val="20"/>
        </w:rPr>
        <w:tab/>
      </w:r>
      <w:r w:rsidR="009645C1" w:rsidRPr="003F6594">
        <w:rPr>
          <w:rFonts w:asciiTheme="majorHAnsi" w:hAnsiTheme="majorHAnsi"/>
          <w:b/>
          <w:sz w:val="20"/>
          <w:szCs w:val="20"/>
        </w:rPr>
        <w:t>Board of Directors Meeting R</w:t>
      </w:r>
      <w:r w:rsidR="00B02D51" w:rsidRPr="003F6594">
        <w:rPr>
          <w:rFonts w:asciiTheme="majorHAnsi" w:hAnsiTheme="majorHAnsi"/>
          <w:b/>
          <w:sz w:val="20"/>
          <w:szCs w:val="20"/>
        </w:rPr>
        <w:t>egarding Price Sensitive Information of Mozaffar Hossain Spinning Mills Limited (“MHSML”)</w:t>
      </w:r>
      <w:r w:rsidR="00B41872" w:rsidRPr="003F6594">
        <w:rPr>
          <w:rFonts w:asciiTheme="majorHAnsi" w:hAnsiTheme="majorHAnsi"/>
          <w:b/>
          <w:sz w:val="20"/>
          <w:szCs w:val="20"/>
        </w:rPr>
        <w:t>.</w:t>
      </w:r>
    </w:p>
    <w:p w:rsidR="000E1DD6" w:rsidRPr="003F6594" w:rsidRDefault="000E1DD6" w:rsidP="000E1DD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F6594">
        <w:rPr>
          <w:rFonts w:asciiTheme="majorHAnsi" w:hAnsiTheme="majorHAnsi"/>
          <w:sz w:val="20"/>
          <w:szCs w:val="20"/>
        </w:rPr>
        <w:t>Dear Sir,</w:t>
      </w:r>
    </w:p>
    <w:p w:rsidR="000E1DD6" w:rsidRPr="003F6594" w:rsidRDefault="000E1DD6" w:rsidP="000E1DD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C47DF2" w:rsidRPr="003F6594" w:rsidRDefault="00DC1D35" w:rsidP="00C47DF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F6594">
        <w:rPr>
          <w:rFonts w:asciiTheme="majorHAnsi" w:hAnsiTheme="majorHAnsi"/>
          <w:sz w:val="20"/>
          <w:szCs w:val="20"/>
        </w:rPr>
        <w:t>As per Regulation#19(2) of Dhaka Stock Exchange (Listing) Regulations, 2015 on the above mentioned subject, w</w:t>
      </w:r>
      <w:r w:rsidR="00C47DF2" w:rsidRPr="003F6594">
        <w:rPr>
          <w:rFonts w:asciiTheme="majorHAnsi" w:hAnsiTheme="majorHAnsi"/>
          <w:sz w:val="20"/>
          <w:szCs w:val="20"/>
        </w:rPr>
        <w:t xml:space="preserve">e are pleased to inform you that the Board of Directors of Mozaffar Hossain Spinning Mills Limited (“MHSML”) in its </w:t>
      </w:r>
      <w:r w:rsidR="009831B1" w:rsidRPr="003F6594">
        <w:rPr>
          <w:rFonts w:asciiTheme="majorHAnsi" w:hAnsiTheme="majorHAnsi"/>
          <w:sz w:val="20"/>
          <w:szCs w:val="20"/>
        </w:rPr>
        <w:t>46</w:t>
      </w:r>
      <w:r w:rsidR="00C47DF2" w:rsidRPr="003F6594">
        <w:rPr>
          <w:rFonts w:asciiTheme="majorHAnsi" w:hAnsiTheme="majorHAnsi"/>
          <w:sz w:val="20"/>
          <w:szCs w:val="20"/>
          <w:vertAlign w:val="superscript"/>
        </w:rPr>
        <w:t>th</w:t>
      </w:r>
      <w:r w:rsidR="00C47DF2" w:rsidRPr="003F6594">
        <w:rPr>
          <w:rFonts w:asciiTheme="majorHAnsi" w:hAnsiTheme="majorHAnsi"/>
          <w:sz w:val="20"/>
          <w:szCs w:val="20"/>
        </w:rPr>
        <w:t xml:space="preserve"> Meeting held on </w:t>
      </w:r>
      <w:r w:rsidR="009831B1" w:rsidRPr="003F6594">
        <w:rPr>
          <w:rFonts w:asciiTheme="majorHAnsi" w:hAnsiTheme="majorHAnsi" w:cs="Times New Roman"/>
          <w:sz w:val="20"/>
          <w:szCs w:val="20"/>
        </w:rPr>
        <w:t>Thurs</w:t>
      </w:r>
      <w:r w:rsidR="002B3DD7" w:rsidRPr="003F6594">
        <w:rPr>
          <w:rFonts w:asciiTheme="majorHAnsi" w:hAnsiTheme="majorHAnsi" w:cs="Times New Roman"/>
          <w:sz w:val="20"/>
          <w:szCs w:val="20"/>
        </w:rPr>
        <w:t xml:space="preserve">day, </w:t>
      </w:r>
      <w:r w:rsidR="009831B1" w:rsidRPr="003F6594">
        <w:rPr>
          <w:rFonts w:asciiTheme="majorHAnsi" w:hAnsiTheme="majorHAnsi" w:cs="Times New Roman"/>
          <w:sz w:val="20"/>
          <w:szCs w:val="20"/>
        </w:rPr>
        <w:t>29</w:t>
      </w:r>
      <w:r w:rsidRPr="003F6594">
        <w:rPr>
          <w:rFonts w:asciiTheme="majorHAnsi" w:hAnsiTheme="majorHAnsi" w:cs="Times New Roman"/>
          <w:sz w:val="20"/>
          <w:szCs w:val="20"/>
        </w:rPr>
        <w:t xml:space="preserve"> </w:t>
      </w:r>
      <w:r w:rsidR="009645C1" w:rsidRPr="003F6594">
        <w:rPr>
          <w:rFonts w:asciiTheme="majorHAnsi" w:hAnsiTheme="majorHAnsi" w:cs="Times New Roman"/>
          <w:sz w:val="20"/>
          <w:szCs w:val="20"/>
        </w:rPr>
        <w:t xml:space="preserve">October </w:t>
      </w:r>
      <w:r w:rsidRPr="003F6594">
        <w:rPr>
          <w:rFonts w:asciiTheme="majorHAnsi" w:hAnsiTheme="majorHAnsi" w:cs="Times New Roman"/>
          <w:sz w:val="20"/>
          <w:szCs w:val="20"/>
        </w:rPr>
        <w:t>2015</w:t>
      </w:r>
      <w:r w:rsidR="002B3DD7" w:rsidRPr="003F6594">
        <w:rPr>
          <w:rFonts w:asciiTheme="majorHAnsi" w:hAnsiTheme="majorHAnsi" w:cs="Times New Roman"/>
          <w:sz w:val="20"/>
          <w:szCs w:val="20"/>
        </w:rPr>
        <w:t xml:space="preserve"> </w:t>
      </w:r>
      <w:r w:rsidR="002B3DD7" w:rsidRPr="003F6594">
        <w:rPr>
          <w:rFonts w:asciiTheme="majorHAnsi" w:hAnsiTheme="majorHAnsi"/>
          <w:sz w:val="20"/>
          <w:szCs w:val="20"/>
        </w:rPr>
        <w:t xml:space="preserve">during </w:t>
      </w:r>
      <w:r w:rsidR="009831B1" w:rsidRPr="003F6594">
        <w:rPr>
          <w:rFonts w:asciiTheme="majorHAnsi" w:hAnsiTheme="majorHAnsi"/>
          <w:sz w:val="20"/>
          <w:szCs w:val="20"/>
        </w:rPr>
        <w:t>03</w:t>
      </w:r>
      <w:r w:rsidR="002B3DD7" w:rsidRPr="003F6594">
        <w:rPr>
          <w:rFonts w:asciiTheme="majorHAnsi" w:hAnsiTheme="majorHAnsi"/>
          <w:sz w:val="20"/>
          <w:szCs w:val="20"/>
        </w:rPr>
        <w:t>.</w:t>
      </w:r>
      <w:r w:rsidR="009645C1" w:rsidRPr="003F6594">
        <w:rPr>
          <w:rFonts w:asciiTheme="majorHAnsi" w:hAnsiTheme="majorHAnsi"/>
          <w:sz w:val="20"/>
          <w:szCs w:val="20"/>
        </w:rPr>
        <w:t>0</w:t>
      </w:r>
      <w:r w:rsidR="002B3DD7" w:rsidRPr="003F6594">
        <w:rPr>
          <w:rFonts w:asciiTheme="majorHAnsi" w:hAnsiTheme="majorHAnsi"/>
          <w:sz w:val="20"/>
          <w:szCs w:val="20"/>
        </w:rPr>
        <w:t xml:space="preserve">0 P.M to </w:t>
      </w:r>
      <w:r w:rsidR="009831B1" w:rsidRPr="003F6594">
        <w:rPr>
          <w:rFonts w:asciiTheme="majorHAnsi" w:hAnsiTheme="majorHAnsi"/>
          <w:sz w:val="20"/>
          <w:szCs w:val="20"/>
        </w:rPr>
        <w:t>3</w:t>
      </w:r>
      <w:r w:rsidR="00D50483" w:rsidRPr="003F6594">
        <w:rPr>
          <w:rFonts w:asciiTheme="majorHAnsi" w:hAnsiTheme="majorHAnsi"/>
          <w:sz w:val="20"/>
          <w:szCs w:val="20"/>
        </w:rPr>
        <w:t>.</w:t>
      </w:r>
      <w:r w:rsidR="009645C1" w:rsidRPr="003F6594">
        <w:rPr>
          <w:rFonts w:asciiTheme="majorHAnsi" w:hAnsiTheme="majorHAnsi"/>
          <w:sz w:val="20"/>
          <w:szCs w:val="20"/>
        </w:rPr>
        <w:t>3</w:t>
      </w:r>
      <w:r w:rsidR="00D50483" w:rsidRPr="003F6594">
        <w:rPr>
          <w:rFonts w:asciiTheme="majorHAnsi" w:hAnsiTheme="majorHAnsi"/>
          <w:sz w:val="20"/>
          <w:szCs w:val="20"/>
        </w:rPr>
        <w:t>0 P.M</w:t>
      </w:r>
      <w:r w:rsidR="002B3DD7" w:rsidRPr="003F6594">
        <w:rPr>
          <w:rFonts w:asciiTheme="majorHAnsi" w:hAnsiTheme="majorHAnsi"/>
          <w:sz w:val="20"/>
          <w:szCs w:val="20"/>
        </w:rPr>
        <w:t xml:space="preserve"> </w:t>
      </w:r>
      <w:r w:rsidR="002B3DD7" w:rsidRPr="003F6594">
        <w:rPr>
          <w:rFonts w:asciiTheme="majorHAnsi" w:hAnsiTheme="majorHAnsi" w:cs="Times New Roman"/>
          <w:sz w:val="20"/>
          <w:szCs w:val="20"/>
        </w:rPr>
        <w:t>at Company’s Corporate Office</w:t>
      </w:r>
      <w:r w:rsidR="00640BC1" w:rsidRPr="003F6594">
        <w:rPr>
          <w:rFonts w:asciiTheme="majorHAnsi" w:hAnsiTheme="majorHAnsi" w:cs="Times New Roman"/>
          <w:sz w:val="20"/>
          <w:szCs w:val="20"/>
        </w:rPr>
        <w:t>:</w:t>
      </w:r>
      <w:r w:rsidR="002B3DD7" w:rsidRPr="003F6594">
        <w:rPr>
          <w:rFonts w:asciiTheme="majorHAnsi" w:hAnsiTheme="majorHAnsi" w:cs="Times New Roman"/>
          <w:sz w:val="20"/>
          <w:szCs w:val="20"/>
        </w:rPr>
        <w:t xml:space="preserve"> House No. 315, Road No. 4, Baridhara DOHS, Dhaka-1206</w:t>
      </w:r>
      <w:r w:rsidR="00D50483" w:rsidRPr="003F6594">
        <w:rPr>
          <w:rFonts w:asciiTheme="majorHAnsi" w:hAnsiTheme="majorHAnsi" w:cs="Times New Roman"/>
          <w:sz w:val="20"/>
          <w:szCs w:val="20"/>
        </w:rPr>
        <w:t xml:space="preserve"> </w:t>
      </w:r>
      <w:r w:rsidR="00C47DF2" w:rsidRPr="003F6594">
        <w:rPr>
          <w:rFonts w:asciiTheme="majorHAnsi" w:hAnsiTheme="majorHAnsi"/>
          <w:sz w:val="20"/>
          <w:szCs w:val="20"/>
        </w:rPr>
        <w:t xml:space="preserve">and approved the Audited Financial Statements of the Company for the year ended </w:t>
      </w:r>
      <w:r w:rsidR="002B3DD7" w:rsidRPr="003F6594">
        <w:rPr>
          <w:rFonts w:asciiTheme="majorHAnsi" w:hAnsiTheme="majorHAnsi"/>
          <w:sz w:val="20"/>
          <w:szCs w:val="20"/>
        </w:rPr>
        <w:t>30</w:t>
      </w:r>
      <w:r w:rsidR="002B3DD7" w:rsidRPr="003F6594">
        <w:rPr>
          <w:rFonts w:asciiTheme="majorHAnsi" w:hAnsiTheme="majorHAnsi"/>
          <w:sz w:val="20"/>
          <w:szCs w:val="20"/>
          <w:vertAlign w:val="superscript"/>
        </w:rPr>
        <w:t>th</w:t>
      </w:r>
      <w:r w:rsidR="002B3DD7" w:rsidRPr="003F6594">
        <w:rPr>
          <w:rFonts w:asciiTheme="majorHAnsi" w:hAnsiTheme="majorHAnsi"/>
          <w:sz w:val="20"/>
          <w:szCs w:val="20"/>
        </w:rPr>
        <w:t xml:space="preserve"> June</w:t>
      </w:r>
      <w:r w:rsidR="00C47DF2" w:rsidRPr="003F6594">
        <w:rPr>
          <w:rFonts w:asciiTheme="majorHAnsi" w:hAnsiTheme="majorHAnsi"/>
          <w:sz w:val="20"/>
          <w:szCs w:val="20"/>
        </w:rPr>
        <w:t xml:space="preserve"> 201</w:t>
      </w:r>
      <w:r w:rsidRPr="003F6594">
        <w:rPr>
          <w:rFonts w:asciiTheme="majorHAnsi" w:hAnsiTheme="majorHAnsi"/>
          <w:sz w:val="20"/>
          <w:szCs w:val="20"/>
        </w:rPr>
        <w:t>5</w:t>
      </w:r>
      <w:r w:rsidR="00C47DF2" w:rsidRPr="003F6594">
        <w:rPr>
          <w:rFonts w:asciiTheme="majorHAnsi" w:hAnsiTheme="majorHAnsi"/>
          <w:sz w:val="20"/>
          <w:szCs w:val="20"/>
        </w:rPr>
        <w:t xml:space="preserve"> and took the following decisions:</w:t>
      </w:r>
    </w:p>
    <w:p w:rsidR="00C47DF2" w:rsidRPr="003F6594" w:rsidRDefault="00C47DF2" w:rsidP="000E1DD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8964" w:type="dxa"/>
        <w:jc w:val="center"/>
        <w:tblInd w:w="301" w:type="dxa"/>
        <w:tblLook w:val="04A0"/>
      </w:tblPr>
      <w:tblGrid>
        <w:gridCol w:w="402"/>
        <w:gridCol w:w="4246"/>
        <w:gridCol w:w="4316"/>
      </w:tblGrid>
      <w:tr w:rsidR="0077552C" w:rsidRPr="003F6594" w:rsidTr="00AB5B56">
        <w:trPr>
          <w:trHeight w:val="998"/>
          <w:jc w:val="center"/>
        </w:trPr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52C" w:rsidRPr="003F6594" w:rsidRDefault="0077552C" w:rsidP="005C41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F6594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52C" w:rsidRPr="003F6594" w:rsidRDefault="0077552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6594">
              <w:rPr>
                <w:rFonts w:asciiTheme="majorHAnsi" w:hAnsiTheme="majorHAnsi"/>
                <w:sz w:val="20"/>
                <w:szCs w:val="20"/>
              </w:rPr>
              <w:t>Recommended Dividend</w:t>
            </w:r>
          </w:p>
        </w:tc>
        <w:tc>
          <w:tcPr>
            <w:tcW w:w="4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52C" w:rsidRPr="003F6594" w:rsidRDefault="001255E9" w:rsidP="001255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15A0E">
              <w:rPr>
                <w:rFonts w:asciiTheme="majorHAnsi" w:hAnsiTheme="majorHAnsi"/>
                <w:b/>
                <w:sz w:val="20"/>
                <w:szCs w:val="20"/>
              </w:rPr>
              <w:t>5% cash dividend</w:t>
            </w:r>
            <w:r w:rsidRPr="001255E9">
              <w:rPr>
                <w:rFonts w:asciiTheme="majorHAnsi" w:hAnsiTheme="majorHAnsi"/>
                <w:sz w:val="20"/>
                <w:szCs w:val="20"/>
              </w:rPr>
              <w:t xml:space="preserve"> to the general public shareholders other than</w:t>
            </w:r>
            <w:r w:rsidR="008957E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1255E9">
              <w:rPr>
                <w:rFonts w:asciiTheme="majorHAnsi" w:hAnsiTheme="majorHAnsi"/>
                <w:sz w:val="20"/>
                <w:szCs w:val="20"/>
              </w:rPr>
              <w:t xml:space="preserve">Sponsors/Directors shareholders &amp; </w:t>
            </w:r>
            <w:r w:rsidRPr="00C15A0E">
              <w:rPr>
                <w:rFonts w:asciiTheme="majorHAnsi" w:hAnsiTheme="majorHAnsi"/>
                <w:b/>
                <w:sz w:val="20"/>
                <w:szCs w:val="20"/>
              </w:rPr>
              <w:t>15% stock dividend</w:t>
            </w:r>
            <w:r w:rsidRPr="001255E9">
              <w:rPr>
                <w:rFonts w:asciiTheme="majorHAnsi" w:hAnsiTheme="majorHAnsi"/>
                <w:sz w:val="20"/>
                <w:szCs w:val="20"/>
              </w:rPr>
              <w:t xml:space="preserve"> to the all shareholders </w:t>
            </w:r>
            <w:r w:rsidR="006031BA" w:rsidRPr="003F6594">
              <w:rPr>
                <w:rFonts w:asciiTheme="majorHAnsi" w:hAnsiTheme="majorHAnsi"/>
                <w:sz w:val="20"/>
                <w:szCs w:val="20"/>
              </w:rPr>
              <w:t>for the year ended 30</w:t>
            </w:r>
            <w:r w:rsidR="006031BA" w:rsidRPr="001255E9">
              <w:rPr>
                <w:rFonts w:asciiTheme="majorHAnsi" w:hAnsi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645C1" w:rsidRPr="003F6594">
              <w:rPr>
                <w:rFonts w:asciiTheme="majorHAnsi" w:hAnsiTheme="majorHAnsi"/>
                <w:sz w:val="20"/>
                <w:szCs w:val="20"/>
              </w:rPr>
              <w:t>June 2015</w:t>
            </w:r>
          </w:p>
        </w:tc>
      </w:tr>
      <w:tr w:rsidR="006031BA" w:rsidRPr="003F6594" w:rsidTr="00AB5B56">
        <w:trPr>
          <w:trHeight w:val="350"/>
          <w:jc w:val="center"/>
        </w:trPr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1BA" w:rsidRPr="003F6594" w:rsidRDefault="006031BA" w:rsidP="005C41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F6594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1BA" w:rsidRPr="003F6594" w:rsidRDefault="006031B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6594">
              <w:rPr>
                <w:rFonts w:asciiTheme="majorHAnsi" w:hAnsiTheme="majorHAnsi"/>
                <w:sz w:val="20"/>
                <w:szCs w:val="20"/>
              </w:rPr>
              <w:t>Net Asset Value (NAV)</w:t>
            </w:r>
          </w:p>
        </w:tc>
        <w:tc>
          <w:tcPr>
            <w:tcW w:w="4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1BA" w:rsidRPr="003F6594" w:rsidRDefault="006031BA" w:rsidP="00970C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6594">
              <w:rPr>
                <w:rFonts w:asciiTheme="majorHAnsi" w:hAnsiTheme="majorHAnsi"/>
                <w:sz w:val="20"/>
                <w:szCs w:val="20"/>
              </w:rPr>
              <w:t xml:space="preserve">Tk. </w:t>
            </w:r>
            <w:r w:rsidR="00970C14">
              <w:rPr>
                <w:rFonts w:asciiTheme="majorHAnsi" w:hAnsiTheme="majorHAnsi"/>
                <w:sz w:val="20"/>
                <w:szCs w:val="20"/>
              </w:rPr>
              <w:t>1314.72</w:t>
            </w:r>
            <w:r w:rsidRPr="003F6594">
              <w:rPr>
                <w:rFonts w:asciiTheme="majorHAnsi" w:hAnsiTheme="majorHAnsi"/>
                <w:sz w:val="20"/>
                <w:szCs w:val="20"/>
              </w:rPr>
              <w:t xml:space="preserve"> million </w:t>
            </w:r>
          </w:p>
        </w:tc>
      </w:tr>
      <w:tr w:rsidR="006031BA" w:rsidRPr="003F6594" w:rsidTr="00AB5B56">
        <w:trPr>
          <w:trHeight w:val="350"/>
          <w:jc w:val="center"/>
        </w:trPr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1BA" w:rsidRPr="003F6594" w:rsidRDefault="006031BA" w:rsidP="005C41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F6594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1BA" w:rsidRPr="003F6594" w:rsidRDefault="006031BA" w:rsidP="009278C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6594">
              <w:rPr>
                <w:rFonts w:asciiTheme="majorHAnsi" w:hAnsiTheme="majorHAnsi"/>
                <w:sz w:val="20"/>
                <w:szCs w:val="20"/>
              </w:rPr>
              <w:t xml:space="preserve">Net Asset Value (NAV) Per Share </w:t>
            </w:r>
          </w:p>
        </w:tc>
        <w:tc>
          <w:tcPr>
            <w:tcW w:w="4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1BA" w:rsidRPr="003F6594" w:rsidRDefault="006031BA" w:rsidP="00970C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6594">
              <w:rPr>
                <w:rFonts w:asciiTheme="majorHAnsi" w:hAnsiTheme="majorHAnsi"/>
                <w:sz w:val="20"/>
                <w:szCs w:val="20"/>
              </w:rPr>
              <w:t xml:space="preserve">Tk. </w:t>
            </w:r>
            <w:r w:rsidR="00970C14">
              <w:rPr>
                <w:rFonts w:asciiTheme="majorHAnsi" w:hAnsiTheme="majorHAnsi"/>
                <w:sz w:val="20"/>
                <w:szCs w:val="20"/>
              </w:rPr>
              <w:t>16.84</w:t>
            </w:r>
          </w:p>
        </w:tc>
      </w:tr>
      <w:tr w:rsidR="006031BA" w:rsidRPr="003F6594" w:rsidTr="00AB5B56">
        <w:trPr>
          <w:trHeight w:val="350"/>
          <w:jc w:val="center"/>
        </w:trPr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1BA" w:rsidRPr="003F6594" w:rsidRDefault="006031BA" w:rsidP="005C41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F6594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1BA" w:rsidRPr="003F6594" w:rsidRDefault="006031B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6594">
              <w:rPr>
                <w:rFonts w:asciiTheme="majorHAnsi" w:hAnsiTheme="majorHAnsi"/>
                <w:sz w:val="20"/>
                <w:szCs w:val="20"/>
              </w:rPr>
              <w:t>Earnings Per Share (EPS)</w:t>
            </w:r>
          </w:p>
        </w:tc>
        <w:tc>
          <w:tcPr>
            <w:tcW w:w="4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1BA" w:rsidRPr="003F6594" w:rsidRDefault="006031BA" w:rsidP="00F038B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6594">
              <w:rPr>
                <w:rFonts w:asciiTheme="majorHAnsi" w:hAnsiTheme="majorHAnsi"/>
                <w:sz w:val="20"/>
                <w:szCs w:val="20"/>
              </w:rPr>
              <w:t xml:space="preserve">Tk. </w:t>
            </w:r>
            <w:r w:rsidR="00F038B0" w:rsidRPr="003F6594">
              <w:rPr>
                <w:rFonts w:asciiTheme="majorHAnsi" w:hAnsiTheme="majorHAnsi"/>
                <w:sz w:val="20"/>
                <w:szCs w:val="20"/>
              </w:rPr>
              <w:t>2.25</w:t>
            </w:r>
          </w:p>
        </w:tc>
      </w:tr>
      <w:tr w:rsidR="006031BA" w:rsidRPr="003F6594" w:rsidTr="00AB5B56">
        <w:trPr>
          <w:trHeight w:val="350"/>
          <w:jc w:val="center"/>
        </w:trPr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1BA" w:rsidRPr="003F6594" w:rsidRDefault="006031BA" w:rsidP="005C41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F6594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1BA" w:rsidRPr="003F6594" w:rsidRDefault="006031B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6594">
              <w:rPr>
                <w:rFonts w:asciiTheme="majorHAnsi" w:hAnsiTheme="majorHAnsi"/>
                <w:sz w:val="20"/>
                <w:szCs w:val="20"/>
              </w:rPr>
              <w:t>Net Operating Cash Flow Per Share (NOCFPS)</w:t>
            </w:r>
          </w:p>
        </w:tc>
        <w:tc>
          <w:tcPr>
            <w:tcW w:w="4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1BA" w:rsidRPr="003F6594" w:rsidRDefault="006031BA" w:rsidP="00970C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6594">
              <w:rPr>
                <w:rFonts w:asciiTheme="majorHAnsi" w:hAnsiTheme="majorHAnsi"/>
                <w:sz w:val="20"/>
                <w:szCs w:val="20"/>
              </w:rPr>
              <w:t xml:space="preserve">Tk. </w:t>
            </w:r>
            <w:r w:rsidR="00970C14">
              <w:rPr>
                <w:rFonts w:asciiTheme="majorHAnsi" w:hAnsiTheme="majorHAnsi"/>
                <w:sz w:val="20"/>
                <w:szCs w:val="20"/>
              </w:rPr>
              <w:t>2.50</w:t>
            </w:r>
          </w:p>
        </w:tc>
      </w:tr>
      <w:tr w:rsidR="006031BA" w:rsidRPr="003F6594" w:rsidTr="00AB5B56">
        <w:trPr>
          <w:trHeight w:val="350"/>
          <w:jc w:val="center"/>
        </w:trPr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1BA" w:rsidRPr="003F6594" w:rsidRDefault="006031BA" w:rsidP="005C41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F6594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1BA" w:rsidRPr="003F6594" w:rsidRDefault="006031BA" w:rsidP="003710F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6594">
              <w:rPr>
                <w:rFonts w:asciiTheme="majorHAnsi" w:hAnsiTheme="majorHAnsi"/>
                <w:sz w:val="20"/>
                <w:szCs w:val="20"/>
              </w:rPr>
              <w:t xml:space="preserve">Record Date of </w:t>
            </w:r>
            <w:r w:rsidR="003710F0" w:rsidRPr="003F6594">
              <w:rPr>
                <w:rFonts w:asciiTheme="majorHAnsi" w:hAnsiTheme="majorHAnsi"/>
                <w:sz w:val="20"/>
                <w:szCs w:val="20"/>
              </w:rPr>
              <w:t>10</w:t>
            </w:r>
            <w:r w:rsidRPr="003F6594">
              <w:rPr>
                <w:rFonts w:asciiTheme="majorHAnsi" w:hAnsiTheme="majorHAnsi"/>
                <w:sz w:val="20"/>
                <w:szCs w:val="20"/>
                <w:vertAlign w:val="superscript"/>
              </w:rPr>
              <w:t>th</w:t>
            </w:r>
            <w:r w:rsidRPr="003F6594">
              <w:rPr>
                <w:rFonts w:asciiTheme="majorHAnsi" w:hAnsiTheme="majorHAnsi"/>
                <w:sz w:val="20"/>
                <w:szCs w:val="20"/>
              </w:rPr>
              <w:t xml:space="preserve"> AGM</w:t>
            </w:r>
          </w:p>
        </w:tc>
        <w:tc>
          <w:tcPr>
            <w:tcW w:w="4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1BA" w:rsidRPr="003F6594" w:rsidRDefault="00825F66" w:rsidP="008A2C51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3F6594">
              <w:rPr>
                <w:rFonts w:asciiTheme="majorHAnsi" w:hAnsiTheme="majorHAnsi"/>
                <w:sz w:val="20"/>
                <w:szCs w:val="20"/>
              </w:rPr>
              <w:t>22</w:t>
            </w:r>
            <w:r w:rsidR="006326BB">
              <w:rPr>
                <w:rFonts w:asciiTheme="majorHAnsi" w:hAnsiTheme="majorHAnsi"/>
                <w:sz w:val="20"/>
                <w:szCs w:val="20"/>
                <w:vertAlign w:val="superscript"/>
              </w:rPr>
              <w:t>nd</w:t>
            </w:r>
            <w:r w:rsidR="006031BA" w:rsidRPr="003F659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A2C51" w:rsidRPr="003F6594">
              <w:rPr>
                <w:rFonts w:asciiTheme="majorHAnsi" w:hAnsiTheme="majorHAnsi"/>
                <w:sz w:val="20"/>
                <w:szCs w:val="20"/>
              </w:rPr>
              <w:t>November</w:t>
            </w:r>
            <w:r w:rsidR="006031BA" w:rsidRPr="003F6594">
              <w:rPr>
                <w:rFonts w:asciiTheme="majorHAnsi" w:hAnsiTheme="majorHAnsi"/>
                <w:sz w:val="20"/>
                <w:szCs w:val="20"/>
              </w:rPr>
              <w:t xml:space="preserve"> 201</w:t>
            </w:r>
            <w:r w:rsidR="009645C1" w:rsidRPr="003F6594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</w:tr>
      <w:tr w:rsidR="006031BA" w:rsidRPr="003F6594" w:rsidTr="00AB5B56">
        <w:trPr>
          <w:trHeight w:val="350"/>
          <w:jc w:val="center"/>
        </w:trPr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1BA" w:rsidRPr="003F6594" w:rsidRDefault="006031BA" w:rsidP="005C41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F6594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1BA" w:rsidRPr="003F6594" w:rsidRDefault="006031BA" w:rsidP="003710F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6594">
              <w:rPr>
                <w:rFonts w:asciiTheme="majorHAnsi" w:hAnsiTheme="majorHAnsi"/>
                <w:sz w:val="20"/>
                <w:szCs w:val="20"/>
              </w:rPr>
              <w:t xml:space="preserve">Date &amp; Time of </w:t>
            </w:r>
            <w:r w:rsidR="003710F0" w:rsidRPr="003F6594">
              <w:rPr>
                <w:rFonts w:asciiTheme="majorHAnsi" w:hAnsiTheme="majorHAnsi"/>
                <w:sz w:val="20"/>
                <w:szCs w:val="20"/>
              </w:rPr>
              <w:t>10</w:t>
            </w:r>
            <w:r w:rsidRPr="003F6594">
              <w:rPr>
                <w:rFonts w:asciiTheme="majorHAnsi" w:hAnsiTheme="majorHAnsi"/>
                <w:sz w:val="20"/>
                <w:szCs w:val="20"/>
                <w:vertAlign w:val="superscript"/>
              </w:rPr>
              <w:t>th</w:t>
            </w:r>
            <w:r w:rsidRPr="003F6594">
              <w:rPr>
                <w:rFonts w:asciiTheme="majorHAnsi" w:hAnsiTheme="majorHAnsi"/>
                <w:sz w:val="20"/>
                <w:szCs w:val="20"/>
              </w:rPr>
              <w:t xml:space="preserve"> AGM </w:t>
            </w:r>
          </w:p>
        </w:tc>
        <w:tc>
          <w:tcPr>
            <w:tcW w:w="4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31BA" w:rsidRPr="003F6594" w:rsidRDefault="00825F66" w:rsidP="00825F6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6594">
              <w:rPr>
                <w:rFonts w:asciiTheme="majorHAnsi" w:hAnsiTheme="majorHAnsi"/>
                <w:sz w:val="20"/>
                <w:szCs w:val="20"/>
              </w:rPr>
              <w:t>20</w:t>
            </w:r>
            <w:r w:rsidR="006031BA" w:rsidRPr="003F6594">
              <w:rPr>
                <w:rFonts w:asciiTheme="majorHAnsi" w:hAnsiTheme="majorHAnsi"/>
                <w:sz w:val="20"/>
                <w:szCs w:val="20"/>
                <w:vertAlign w:val="superscript"/>
              </w:rPr>
              <w:t>th</w:t>
            </w:r>
            <w:r w:rsidR="006031BA" w:rsidRPr="003F659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645C1" w:rsidRPr="003F6594">
              <w:rPr>
                <w:rFonts w:asciiTheme="majorHAnsi" w:hAnsiTheme="majorHAnsi"/>
                <w:sz w:val="20"/>
                <w:szCs w:val="20"/>
              </w:rPr>
              <w:t>December</w:t>
            </w:r>
            <w:r w:rsidR="006031BA" w:rsidRPr="003F6594">
              <w:rPr>
                <w:rFonts w:asciiTheme="majorHAnsi" w:hAnsiTheme="majorHAnsi"/>
                <w:sz w:val="20"/>
                <w:szCs w:val="20"/>
              </w:rPr>
              <w:t xml:space="preserve"> 201</w:t>
            </w:r>
            <w:r w:rsidR="009645C1" w:rsidRPr="003F6594">
              <w:rPr>
                <w:rFonts w:asciiTheme="majorHAnsi" w:hAnsiTheme="majorHAnsi"/>
                <w:sz w:val="20"/>
                <w:szCs w:val="20"/>
              </w:rPr>
              <w:t>5</w:t>
            </w:r>
            <w:r w:rsidR="006031BA" w:rsidRPr="003F6594">
              <w:rPr>
                <w:rFonts w:asciiTheme="majorHAnsi" w:hAnsiTheme="majorHAnsi"/>
                <w:sz w:val="20"/>
                <w:szCs w:val="20"/>
              </w:rPr>
              <w:t xml:space="preserve"> at </w:t>
            </w:r>
            <w:r w:rsidRPr="003F6594">
              <w:rPr>
                <w:rFonts w:asciiTheme="majorHAnsi" w:hAnsiTheme="majorHAnsi"/>
                <w:sz w:val="20"/>
                <w:szCs w:val="20"/>
              </w:rPr>
              <w:t>10.30</w:t>
            </w:r>
            <w:r w:rsidR="006031BA" w:rsidRPr="003F6594">
              <w:rPr>
                <w:rFonts w:asciiTheme="majorHAnsi" w:hAnsiTheme="majorHAnsi"/>
                <w:sz w:val="20"/>
                <w:szCs w:val="20"/>
              </w:rPr>
              <w:t xml:space="preserve"> A.M</w:t>
            </w:r>
          </w:p>
        </w:tc>
      </w:tr>
      <w:tr w:rsidR="0077552C" w:rsidRPr="003F6594" w:rsidTr="00AB5B56">
        <w:trPr>
          <w:trHeight w:val="773"/>
          <w:jc w:val="center"/>
        </w:trPr>
        <w:tc>
          <w:tcPr>
            <w:tcW w:w="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52C" w:rsidRPr="003F6594" w:rsidRDefault="00B61702" w:rsidP="005C41C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F6594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552C" w:rsidRPr="003F6594" w:rsidRDefault="0077552C" w:rsidP="003710F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F6594">
              <w:rPr>
                <w:rFonts w:asciiTheme="majorHAnsi" w:hAnsiTheme="majorHAnsi"/>
                <w:sz w:val="20"/>
                <w:szCs w:val="20"/>
              </w:rPr>
              <w:t xml:space="preserve">Venue of </w:t>
            </w:r>
            <w:r w:rsidR="003710F0" w:rsidRPr="003F6594">
              <w:rPr>
                <w:rFonts w:asciiTheme="majorHAnsi" w:hAnsiTheme="majorHAnsi"/>
                <w:sz w:val="20"/>
                <w:szCs w:val="20"/>
              </w:rPr>
              <w:t>10</w:t>
            </w:r>
            <w:r w:rsidR="00B61702" w:rsidRPr="003F6594">
              <w:rPr>
                <w:rFonts w:asciiTheme="majorHAnsi" w:hAnsiTheme="majorHAnsi"/>
                <w:sz w:val="20"/>
                <w:szCs w:val="20"/>
                <w:vertAlign w:val="superscript"/>
              </w:rPr>
              <w:t>th</w:t>
            </w:r>
            <w:r w:rsidR="004B3ACC" w:rsidRPr="003F659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61702" w:rsidRPr="003F6594">
              <w:rPr>
                <w:rFonts w:asciiTheme="majorHAnsi" w:hAnsiTheme="majorHAnsi"/>
                <w:sz w:val="20"/>
                <w:szCs w:val="20"/>
              </w:rPr>
              <w:t xml:space="preserve">AGM </w:t>
            </w:r>
          </w:p>
        </w:tc>
        <w:tc>
          <w:tcPr>
            <w:tcW w:w="4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1458" w:rsidRPr="003F6594" w:rsidRDefault="00B70ADF" w:rsidP="003D0310">
            <w:pPr>
              <w:rPr>
                <w:rFonts w:asciiTheme="majorHAnsi" w:hAnsiTheme="majorHAnsi"/>
                <w:sz w:val="20"/>
                <w:szCs w:val="20"/>
              </w:rPr>
            </w:pPr>
            <w:r w:rsidRPr="003F6594">
              <w:rPr>
                <w:rFonts w:asciiTheme="majorHAnsi" w:hAnsiTheme="majorHAnsi"/>
                <w:sz w:val="20"/>
                <w:szCs w:val="20"/>
              </w:rPr>
              <w:t xml:space="preserve">DOHS Baridhara Convention Center, </w:t>
            </w:r>
            <w:r w:rsidR="00327758" w:rsidRPr="003F6594">
              <w:rPr>
                <w:rFonts w:asciiTheme="majorHAnsi" w:hAnsiTheme="majorHAnsi"/>
                <w:sz w:val="20"/>
                <w:szCs w:val="20"/>
              </w:rPr>
              <w:t>Baridhara DOHS Parishad, DO</w:t>
            </w:r>
            <w:r w:rsidR="003D0310">
              <w:rPr>
                <w:rFonts w:asciiTheme="majorHAnsi" w:hAnsiTheme="majorHAnsi"/>
                <w:sz w:val="20"/>
                <w:szCs w:val="20"/>
              </w:rPr>
              <w:t xml:space="preserve">HS Baridhara, Dhaka Cantonment, </w:t>
            </w:r>
            <w:r w:rsidR="00FA4276">
              <w:rPr>
                <w:rFonts w:asciiTheme="majorHAnsi" w:hAnsiTheme="majorHAnsi"/>
                <w:sz w:val="20"/>
                <w:szCs w:val="20"/>
              </w:rPr>
              <w:t>Dhaka-</w:t>
            </w:r>
            <w:r w:rsidR="00327758" w:rsidRPr="003F6594">
              <w:rPr>
                <w:rFonts w:asciiTheme="majorHAnsi" w:hAnsiTheme="majorHAnsi"/>
                <w:sz w:val="20"/>
                <w:szCs w:val="20"/>
              </w:rPr>
              <w:t>1206</w:t>
            </w:r>
          </w:p>
        </w:tc>
      </w:tr>
    </w:tbl>
    <w:p w:rsidR="0077552C" w:rsidRPr="003F6594" w:rsidRDefault="0077552C" w:rsidP="0077552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DA4A4D" w:rsidRPr="003F6594" w:rsidRDefault="00DA4A4D" w:rsidP="007F7C96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F6594">
        <w:rPr>
          <w:rFonts w:asciiTheme="majorHAnsi" w:hAnsiTheme="majorHAnsi" w:cs="Times New Roman"/>
          <w:sz w:val="20"/>
          <w:szCs w:val="20"/>
        </w:rPr>
        <w:t>This is for your kind information and record.</w:t>
      </w:r>
    </w:p>
    <w:p w:rsidR="00DA4A4D" w:rsidRPr="003F6594" w:rsidRDefault="00DA4A4D" w:rsidP="007F7C96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DA4A4D" w:rsidRPr="003F6594" w:rsidRDefault="00DA4A4D" w:rsidP="007F7C96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F6594">
        <w:rPr>
          <w:rFonts w:asciiTheme="majorHAnsi" w:hAnsiTheme="majorHAnsi" w:cs="Times New Roman"/>
          <w:sz w:val="20"/>
          <w:szCs w:val="20"/>
        </w:rPr>
        <w:t>Thanking you.</w:t>
      </w:r>
    </w:p>
    <w:p w:rsidR="00DA4A4D" w:rsidRPr="003F6594" w:rsidRDefault="00DA4A4D" w:rsidP="007F7C96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DA4A4D" w:rsidRPr="003F6594" w:rsidRDefault="00DA4A4D" w:rsidP="007F7C96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F6594">
        <w:rPr>
          <w:rFonts w:asciiTheme="majorHAnsi" w:hAnsiTheme="majorHAnsi" w:cs="Times New Roman"/>
          <w:sz w:val="20"/>
          <w:szCs w:val="20"/>
        </w:rPr>
        <w:t>Sincerely,</w:t>
      </w:r>
    </w:p>
    <w:p w:rsidR="00DA4A4D" w:rsidRPr="003F6594" w:rsidRDefault="00DA4A4D" w:rsidP="007F7C96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DA4A4D" w:rsidRPr="003F6594" w:rsidRDefault="00DA4A4D" w:rsidP="007F7C96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DA4A4D" w:rsidRPr="003F6594" w:rsidRDefault="00DA4A4D" w:rsidP="007F7C96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F6594">
        <w:rPr>
          <w:rFonts w:asciiTheme="majorHAnsi" w:hAnsiTheme="majorHAnsi" w:cs="Times New Roman"/>
          <w:sz w:val="20"/>
          <w:szCs w:val="20"/>
        </w:rPr>
        <w:t>---------------------------</w:t>
      </w:r>
      <w:r w:rsidR="00901778" w:rsidRPr="003F6594">
        <w:rPr>
          <w:rFonts w:asciiTheme="majorHAnsi" w:hAnsiTheme="majorHAnsi" w:cs="Times New Roman"/>
          <w:sz w:val="20"/>
          <w:szCs w:val="20"/>
        </w:rPr>
        <w:t>--</w:t>
      </w:r>
      <w:r w:rsidRPr="003F6594">
        <w:rPr>
          <w:rFonts w:asciiTheme="majorHAnsi" w:hAnsiTheme="majorHAnsi" w:cs="Times New Roman"/>
          <w:sz w:val="20"/>
          <w:szCs w:val="20"/>
        </w:rPr>
        <w:t>---</w:t>
      </w:r>
      <w:r w:rsidR="00D72573">
        <w:rPr>
          <w:rFonts w:asciiTheme="majorHAnsi" w:hAnsiTheme="majorHAnsi" w:cs="Times New Roman"/>
          <w:sz w:val="20"/>
          <w:szCs w:val="20"/>
        </w:rPr>
        <w:t>-</w:t>
      </w:r>
    </w:p>
    <w:p w:rsidR="00266B48" w:rsidRPr="003F6594" w:rsidRDefault="00266B48" w:rsidP="00266B48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</w:rPr>
      </w:pPr>
      <w:r w:rsidRPr="003F6594">
        <w:rPr>
          <w:rFonts w:asciiTheme="majorHAnsi" w:eastAsia="Times New Roman" w:hAnsiTheme="majorHAnsi" w:cs="Times New Roman"/>
          <w:b/>
          <w:sz w:val="20"/>
          <w:szCs w:val="20"/>
        </w:rPr>
        <w:t>Md. Shahazul Islam ACA</w:t>
      </w:r>
    </w:p>
    <w:p w:rsidR="00266B48" w:rsidRPr="003F6594" w:rsidRDefault="00266B48" w:rsidP="00266B4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3F6594">
        <w:rPr>
          <w:rFonts w:asciiTheme="majorHAnsi" w:eastAsia="Times New Roman" w:hAnsiTheme="majorHAnsi" w:cs="Times New Roman"/>
          <w:sz w:val="20"/>
          <w:szCs w:val="20"/>
        </w:rPr>
        <w:t>Company Secretary</w:t>
      </w:r>
      <w:r w:rsidRPr="003F6594">
        <w:rPr>
          <w:rFonts w:asciiTheme="majorHAnsi" w:hAnsiTheme="majorHAnsi"/>
          <w:sz w:val="20"/>
          <w:szCs w:val="20"/>
        </w:rPr>
        <w:t xml:space="preserve"> </w:t>
      </w:r>
    </w:p>
    <w:p w:rsidR="00266B48" w:rsidRPr="003F6594" w:rsidRDefault="00266B48" w:rsidP="00266B48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0146AA" w:rsidRPr="003F6594" w:rsidRDefault="000146AA" w:rsidP="008957E5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F6594">
        <w:rPr>
          <w:rFonts w:asciiTheme="majorHAnsi" w:hAnsiTheme="majorHAnsi" w:cs="Times New Roman"/>
          <w:sz w:val="20"/>
          <w:szCs w:val="20"/>
        </w:rPr>
        <w:t>Copy for kind information and necessary action:</w:t>
      </w:r>
    </w:p>
    <w:p w:rsidR="000146AA" w:rsidRPr="003F6594" w:rsidRDefault="000146AA" w:rsidP="000146AA">
      <w:pPr>
        <w:spacing w:after="0"/>
        <w:rPr>
          <w:rFonts w:asciiTheme="majorHAnsi" w:hAnsiTheme="majorHAnsi" w:cs="Times New Roman"/>
          <w:sz w:val="20"/>
          <w:szCs w:val="20"/>
        </w:rPr>
      </w:pPr>
    </w:p>
    <w:p w:rsidR="00266B48" w:rsidRPr="003F6594" w:rsidRDefault="00266B48" w:rsidP="00505560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Theme="majorHAnsi" w:hAnsiTheme="majorHAnsi"/>
          <w:sz w:val="20"/>
          <w:szCs w:val="20"/>
        </w:rPr>
      </w:pPr>
      <w:r w:rsidRPr="003F6594">
        <w:rPr>
          <w:rFonts w:asciiTheme="majorHAnsi" w:hAnsiTheme="majorHAnsi"/>
          <w:sz w:val="20"/>
          <w:szCs w:val="20"/>
        </w:rPr>
        <w:t>The Managing Director, Dhaka Stock Exchange Limited</w:t>
      </w:r>
      <w:r w:rsidR="006E3DFD" w:rsidRPr="003F6594">
        <w:rPr>
          <w:rFonts w:asciiTheme="majorHAnsi" w:hAnsiTheme="majorHAnsi"/>
          <w:sz w:val="20"/>
          <w:szCs w:val="20"/>
        </w:rPr>
        <w:t xml:space="preserve"> (DSE)</w:t>
      </w:r>
      <w:r w:rsidRPr="003F6594">
        <w:rPr>
          <w:rFonts w:asciiTheme="majorHAnsi" w:hAnsiTheme="majorHAnsi"/>
          <w:sz w:val="20"/>
          <w:szCs w:val="20"/>
        </w:rPr>
        <w:t>.</w:t>
      </w:r>
    </w:p>
    <w:p w:rsidR="002419B5" w:rsidRPr="003F6594" w:rsidRDefault="00266B48" w:rsidP="00505560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Theme="majorHAnsi" w:hAnsiTheme="majorHAnsi"/>
          <w:sz w:val="20"/>
          <w:szCs w:val="20"/>
        </w:rPr>
      </w:pPr>
      <w:r w:rsidRPr="003F6594">
        <w:rPr>
          <w:rFonts w:asciiTheme="majorHAnsi" w:hAnsiTheme="majorHAnsi"/>
          <w:sz w:val="20"/>
          <w:szCs w:val="20"/>
        </w:rPr>
        <w:t>The Managing Director, Chi</w:t>
      </w:r>
      <w:r w:rsidR="00734604" w:rsidRPr="003F6594">
        <w:rPr>
          <w:rFonts w:asciiTheme="majorHAnsi" w:hAnsiTheme="majorHAnsi"/>
          <w:sz w:val="20"/>
          <w:szCs w:val="20"/>
        </w:rPr>
        <w:t>ttagong Stock Exchange Limited</w:t>
      </w:r>
      <w:r w:rsidR="006E3DFD" w:rsidRPr="003F6594">
        <w:rPr>
          <w:rFonts w:asciiTheme="majorHAnsi" w:hAnsiTheme="majorHAnsi"/>
          <w:sz w:val="20"/>
          <w:szCs w:val="20"/>
        </w:rPr>
        <w:t xml:space="preserve"> (CSE)</w:t>
      </w:r>
      <w:r w:rsidR="00734604" w:rsidRPr="003F6594">
        <w:rPr>
          <w:rFonts w:asciiTheme="majorHAnsi" w:hAnsiTheme="majorHAnsi"/>
          <w:sz w:val="20"/>
          <w:szCs w:val="20"/>
        </w:rPr>
        <w:t>.</w:t>
      </w:r>
    </w:p>
    <w:p w:rsidR="000146AA" w:rsidRPr="003F6594" w:rsidRDefault="0018556A" w:rsidP="00505560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Theme="majorHAnsi" w:hAnsiTheme="majorHAnsi"/>
          <w:sz w:val="20"/>
          <w:szCs w:val="20"/>
        </w:rPr>
      </w:pPr>
      <w:r w:rsidRPr="003F6594">
        <w:rPr>
          <w:rFonts w:asciiTheme="majorHAnsi" w:hAnsiTheme="majorHAnsi" w:cs="Times New Roman"/>
          <w:sz w:val="20"/>
          <w:szCs w:val="20"/>
        </w:rPr>
        <w:t xml:space="preserve">The </w:t>
      </w:r>
      <w:r w:rsidR="000146AA" w:rsidRPr="003F6594">
        <w:rPr>
          <w:rFonts w:asciiTheme="majorHAnsi" w:hAnsiTheme="majorHAnsi" w:cs="Times New Roman"/>
          <w:sz w:val="20"/>
          <w:szCs w:val="20"/>
        </w:rPr>
        <w:t>Managing Director, Central Depository Bangladesh Limited</w:t>
      </w:r>
      <w:r w:rsidR="006E3DFD" w:rsidRPr="003F6594">
        <w:rPr>
          <w:rFonts w:asciiTheme="majorHAnsi" w:hAnsiTheme="majorHAnsi" w:cs="Times New Roman"/>
          <w:sz w:val="20"/>
          <w:szCs w:val="20"/>
        </w:rPr>
        <w:t xml:space="preserve"> (CDBL)</w:t>
      </w:r>
      <w:r w:rsidR="000146AA" w:rsidRPr="003F6594">
        <w:rPr>
          <w:rFonts w:asciiTheme="majorHAnsi" w:hAnsiTheme="majorHAnsi" w:cs="Times New Roman"/>
          <w:sz w:val="20"/>
          <w:szCs w:val="20"/>
        </w:rPr>
        <w:t>.</w:t>
      </w:r>
    </w:p>
    <w:sectPr w:rsidR="000146AA" w:rsidRPr="003F6594" w:rsidSect="0023766E">
      <w:pgSz w:w="11909" w:h="16834" w:code="9"/>
      <w:pgMar w:top="273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7A07"/>
    <w:multiLevelType w:val="hybridMultilevel"/>
    <w:tmpl w:val="D2F45A28"/>
    <w:lvl w:ilvl="0" w:tplc="14A679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574A1"/>
    <w:multiLevelType w:val="hybridMultilevel"/>
    <w:tmpl w:val="0EFEAD4C"/>
    <w:lvl w:ilvl="0" w:tplc="AE382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419B5"/>
    <w:rsid w:val="000146AA"/>
    <w:rsid w:val="000314A8"/>
    <w:rsid w:val="000474DD"/>
    <w:rsid w:val="00061FF0"/>
    <w:rsid w:val="00072853"/>
    <w:rsid w:val="000D44BE"/>
    <w:rsid w:val="000E1DD6"/>
    <w:rsid w:val="001076B7"/>
    <w:rsid w:val="00117D99"/>
    <w:rsid w:val="001255E9"/>
    <w:rsid w:val="00135727"/>
    <w:rsid w:val="001612CA"/>
    <w:rsid w:val="0018556A"/>
    <w:rsid w:val="001946D2"/>
    <w:rsid w:val="001A1DF4"/>
    <w:rsid w:val="001D1F54"/>
    <w:rsid w:val="001F3C7B"/>
    <w:rsid w:val="002073DB"/>
    <w:rsid w:val="0023766E"/>
    <w:rsid w:val="002419B5"/>
    <w:rsid w:val="00242B0A"/>
    <w:rsid w:val="00266B48"/>
    <w:rsid w:val="002B3DD7"/>
    <w:rsid w:val="002C3C87"/>
    <w:rsid w:val="003272CB"/>
    <w:rsid w:val="00327758"/>
    <w:rsid w:val="003710F0"/>
    <w:rsid w:val="00382757"/>
    <w:rsid w:val="00394275"/>
    <w:rsid w:val="003A21B6"/>
    <w:rsid w:val="003D0310"/>
    <w:rsid w:val="003D6385"/>
    <w:rsid w:val="003E4F12"/>
    <w:rsid w:val="003F149E"/>
    <w:rsid w:val="003F6594"/>
    <w:rsid w:val="00430249"/>
    <w:rsid w:val="00483580"/>
    <w:rsid w:val="004904C5"/>
    <w:rsid w:val="00494E15"/>
    <w:rsid w:val="004B3ACC"/>
    <w:rsid w:val="004B3D9C"/>
    <w:rsid w:val="004D0D68"/>
    <w:rsid w:val="004D544C"/>
    <w:rsid w:val="00503773"/>
    <w:rsid w:val="00505560"/>
    <w:rsid w:val="0057553F"/>
    <w:rsid w:val="0057597E"/>
    <w:rsid w:val="005A7A13"/>
    <w:rsid w:val="005C41C1"/>
    <w:rsid w:val="005E3938"/>
    <w:rsid w:val="005E4365"/>
    <w:rsid w:val="005E7508"/>
    <w:rsid w:val="006031BA"/>
    <w:rsid w:val="006326BB"/>
    <w:rsid w:val="00640BC1"/>
    <w:rsid w:val="00665362"/>
    <w:rsid w:val="00666807"/>
    <w:rsid w:val="00690635"/>
    <w:rsid w:val="00690FF6"/>
    <w:rsid w:val="006B7212"/>
    <w:rsid w:val="006C6B5F"/>
    <w:rsid w:val="006C7956"/>
    <w:rsid w:val="006D0EB0"/>
    <w:rsid w:val="006D2911"/>
    <w:rsid w:val="006E217D"/>
    <w:rsid w:val="006E3DFD"/>
    <w:rsid w:val="00734604"/>
    <w:rsid w:val="0076344D"/>
    <w:rsid w:val="00765840"/>
    <w:rsid w:val="0077552C"/>
    <w:rsid w:val="00776BD2"/>
    <w:rsid w:val="007916BB"/>
    <w:rsid w:val="007F7C96"/>
    <w:rsid w:val="00822B63"/>
    <w:rsid w:val="00825F66"/>
    <w:rsid w:val="00826B6B"/>
    <w:rsid w:val="00835CDA"/>
    <w:rsid w:val="00863BCE"/>
    <w:rsid w:val="00872280"/>
    <w:rsid w:val="00887A92"/>
    <w:rsid w:val="008957E5"/>
    <w:rsid w:val="008A2C51"/>
    <w:rsid w:val="008C4C38"/>
    <w:rsid w:val="00901778"/>
    <w:rsid w:val="00911D0D"/>
    <w:rsid w:val="00916E9A"/>
    <w:rsid w:val="00921176"/>
    <w:rsid w:val="009278CC"/>
    <w:rsid w:val="00947ADD"/>
    <w:rsid w:val="0095313B"/>
    <w:rsid w:val="009645C1"/>
    <w:rsid w:val="00970C14"/>
    <w:rsid w:val="00976ECA"/>
    <w:rsid w:val="009831B1"/>
    <w:rsid w:val="009B2793"/>
    <w:rsid w:val="009C6D5C"/>
    <w:rsid w:val="009C7F82"/>
    <w:rsid w:val="009E2952"/>
    <w:rsid w:val="00AB0066"/>
    <w:rsid w:val="00AB5B56"/>
    <w:rsid w:val="00AD6EFB"/>
    <w:rsid w:val="00AE51FE"/>
    <w:rsid w:val="00AF4C38"/>
    <w:rsid w:val="00B02815"/>
    <w:rsid w:val="00B02D51"/>
    <w:rsid w:val="00B1544B"/>
    <w:rsid w:val="00B41872"/>
    <w:rsid w:val="00B55726"/>
    <w:rsid w:val="00B61702"/>
    <w:rsid w:val="00B633DD"/>
    <w:rsid w:val="00B70ADF"/>
    <w:rsid w:val="00BA1458"/>
    <w:rsid w:val="00BD1ECA"/>
    <w:rsid w:val="00BF10F2"/>
    <w:rsid w:val="00BF4FA7"/>
    <w:rsid w:val="00C02ECE"/>
    <w:rsid w:val="00C15A0E"/>
    <w:rsid w:val="00C47DF2"/>
    <w:rsid w:val="00C72061"/>
    <w:rsid w:val="00C803D3"/>
    <w:rsid w:val="00C83C80"/>
    <w:rsid w:val="00C8683D"/>
    <w:rsid w:val="00CF3564"/>
    <w:rsid w:val="00D478D8"/>
    <w:rsid w:val="00D50483"/>
    <w:rsid w:val="00D72573"/>
    <w:rsid w:val="00D74B42"/>
    <w:rsid w:val="00D9445A"/>
    <w:rsid w:val="00DA4A4D"/>
    <w:rsid w:val="00DC1D35"/>
    <w:rsid w:val="00E140F7"/>
    <w:rsid w:val="00E34449"/>
    <w:rsid w:val="00E364E7"/>
    <w:rsid w:val="00E52FB2"/>
    <w:rsid w:val="00E6606F"/>
    <w:rsid w:val="00E87BDC"/>
    <w:rsid w:val="00EA0462"/>
    <w:rsid w:val="00EA1661"/>
    <w:rsid w:val="00EC06D5"/>
    <w:rsid w:val="00EC3FF8"/>
    <w:rsid w:val="00F038B0"/>
    <w:rsid w:val="00F37DE6"/>
    <w:rsid w:val="00F71728"/>
    <w:rsid w:val="00F740C9"/>
    <w:rsid w:val="00FA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D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6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Unique</dc:creator>
  <cp:keywords/>
  <dc:description/>
  <cp:lastModifiedBy>pc</cp:lastModifiedBy>
  <cp:revision>105</cp:revision>
  <cp:lastPrinted>2013-05-02T06:57:00Z</cp:lastPrinted>
  <dcterms:created xsi:type="dcterms:W3CDTF">2013-03-30T06:18:00Z</dcterms:created>
  <dcterms:modified xsi:type="dcterms:W3CDTF">2015-10-29T05:37:00Z</dcterms:modified>
</cp:coreProperties>
</file>